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BC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на конференции</w:t>
      </w:r>
    </w:p>
    <w:p w:rsidR="00000000" w:rsidRDefault="00646BC0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F4158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___ апреля  2013 года </w:t>
      </w:r>
    </w:p>
    <w:p w:rsidR="00000000" w:rsidRDefault="00646BC0">
      <w:pPr>
        <w:jc w:val="right"/>
        <w:rPr>
          <w:sz w:val="28"/>
          <w:szCs w:val="28"/>
        </w:rPr>
      </w:pPr>
    </w:p>
    <w:p w:rsidR="00000000" w:rsidRDefault="00646BC0">
      <w:pPr>
        <w:jc w:val="right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 С Т А В </w:t>
      </w:r>
    </w:p>
    <w:p w:rsidR="00000000" w:rsidRDefault="00646BC0">
      <w:pPr>
        <w:jc w:val="center"/>
        <w:rPr>
          <w:b/>
          <w:caps/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Астраханского регионального отделения общественной организации «Союз женщин России» </w:t>
      </w: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000000" w:rsidRDefault="00646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</w:p>
    <w:p w:rsidR="00000000" w:rsidRDefault="00646B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000000" w:rsidRDefault="00646BC0">
      <w:pPr>
        <w:jc w:val="center"/>
      </w:pPr>
    </w:p>
    <w:p w:rsidR="00000000" w:rsidRDefault="00646BC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Астраханское региональное отделе</w:t>
      </w:r>
      <w:r>
        <w:rPr>
          <w:sz w:val="28"/>
          <w:szCs w:val="28"/>
        </w:rPr>
        <w:t>ние общественной организации «Союз женщин России», далее именуемое Организация, является общественным объединением, созданным на основе совместной деятельности для защиты общих интересов объединившихся граждан и достижения целей Организации, указанных в на</w:t>
      </w:r>
      <w:r>
        <w:rPr>
          <w:sz w:val="28"/>
          <w:szCs w:val="28"/>
        </w:rPr>
        <w:t>стоящем Уставе.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Организация осуществляет свою деятельность в соответствии с Конституцией Российской Федерации, законодательством Российской Федерации, нормами международного права, Уставом Общественной организации «Союз женщин России».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Полное н</w:t>
      </w:r>
      <w:r>
        <w:rPr>
          <w:sz w:val="28"/>
          <w:szCs w:val="28"/>
        </w:rPr>
        <w:t xml:space="preserve">аименование Организации: Астраханское региональное отделение общественной организации «Союз женщин России».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АРООО «Союз женщин России»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Организация входит в структуру Общественной организации «Союз женщин России».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Орга</w:t>
      </w:r>
      <w:r>
        <w:rPr>
          <w:sz w:val="28"/>
          <w:szCs w:val="28"/>
        </w:rPr>
        <w:t>низация является юридическим лицом с момента его государственной регистрации, обладает обособленным имуществом, имеет самостоятельный баланс, расчетный и иные счета, может быть истцом и ответчиком в суде.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Территориальная сфера деятельности Организаци</w:t>
      </w:r>
      <w:r>
        <w:rPr>
          <w:sz w:val="28"/>
          <w:szCs w:val="28"/>
        </w:rPr>
        <w:t>и – Астраханская область (региональная).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1.7. Организационно – правовая форма – общественная организация.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1.8. Место нахождения постоянно действующего руководящего                          органа (Президиума) - Астраханская область, г. Астрахань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С момента государственной регистрации Организации его постоянно действующий руководящий орган – Президиум осуществляет права юридического лица от имени Организации и исполняет ее обязанности в соответствии с настоящим Уставом.</w:t>
      </w:r>
    </w:p>
    <w:p w:rsidR="00000000" w:rsidRDefault="00646BC0">
      <w:pPr>
        <w:jc w:val="both"/>
        <w:rPr>
          <w:b/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Ор</w:t>
      </w:r>
      <w:r>
        <w:rPr>
          <w:b/>
          <w:sz w:val="28"/>
          <w:szCs w:val="28"/>
        </w:rPr>
        <w:t>ганизации</w:t>
      </w:r>
    </w:p>
    <w:p w:rsidR="00000000" w:rsidRDefault="00646BC0">
      <w:pPr>
        <w:jc w:val="center"/>
      </w:pPr>
    </w:p>
    <w:p w:rsidR="00000000" w:rsidRDefault="00646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 xml:space="preserve">Целью Организации является объединение женщин для защиты их интересов, повышение их роли в общественно-политической, экономической, социальной и культурной жизни.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2.2. Задачи: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активное вовлечение женщин в управление делами общ</w:t>
      </w:r>
      <w:r>
        <w:rPr>
          <w:sz w:val="28"/>
          <w:szCs w:val="28"/>
        </w:rPr>
        <w:t>ества;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решении вопросов по профессиональной подготовке и переподготовке, повышения квалификации женщин;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всесторонней поддержки нуждающимся в ней женщинам;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семьи, решение вопросов, касающихся семьи и детства;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</w:t>
      </w:r>
      <w:r>
        <w:rPr>
          <w:sz w:val="28"/>
          <w:szCs w:val="28"/>
        </w:rPr>
        <w:t>ние гражданского согласия, возрождение нравственных и духовных ценностей, сохранение культурных традиций;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профессиональному и творческому росту женщин.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Виды деятельности: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программ, направленных на осуществление ц</w:t>
      </w:r>
      <w:r>
        <w:rPr>
          <w:sz w:val="28"/>
          <w:szCs w:val="28"/>
        </w:rPr>
        <w:t>елей и задач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семинаров, конференций, совещаний, круглых столов и других мероприятий для реализации уставных целей;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информационной, издательской и полиграфической деятельности для пропаганды своей деят</w:t>
      </w:r>
      <w:r>
        <w:rPr>
          <w:sz w:val="28"/>
          <w:szCs w:val="28"/>
        </w:rPr>
        <w:t>ельности;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благотворительной деятельности;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сотрудничества и обмена опытом с заинтересованными лицами, разделяющими цели Организации.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Целью Организации является объединение женщин для защиты их интересов, повышение их роли в общ</w:t>
      </w:r>
      <w:r>
        <w:rPr>
          <w:sz w:val="28"/>
          <w:szCs w:val="28"/>
        </w:rPr>
        <w:t xml:space="preserve">ественно-политической, экономической, социальной и культурной жизни. </w:t>
      </w:r>
    </w:p>
    <w:p w:rsidR="00000000" w:rsidRDefault="00646BC0">
      <w:pPr>
        <w:jc w:val="both"/>
        <w:rPr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Члены Организации. Их права и обязанности</w:t>
      </w:r>
    </w:p>
    <w:p w:rsidR="00000000" w:rsidRDefault="00646BC0">
      <w:pPr>
        <w:jc w:val="center"/>
        <w:rPr>
          <w:b/>
          <w:sz w:val="28"/>
          <w:szCs w:val="28"/>
        </w:rPr>
      </w:pPr>
    </w:p>
    <w:p w:rsidR="00000000" w:rsidRDefault="00646B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Членами Организации являются физические лица - женщины и юридические лица - общественные объединения, чья заинтересованность в совмес</w:t>
      </w:r>
      <w:r>
        <w:rPr>
          <w:sz w:val="28"/>
          <w:szCs w:val="28"/>
        </w:rPr>
        <w:t>тном решении задач Организации в соответствии с нормами Устава оформляется соответствующими индивидуальными заявлениями, позволяющими учитывать количество членов Организации в целях обеспечения их равноправия. Члены Организации - физические и юридические л</w:t>
      </w:r>
      <w:r>
        <w:rPr>
          <w:sz w:val="28"/>
          <w:szCs w:val="28"/>
        </w:rPr>
        <w:t>ица имеют равные права и равные обязанности. Членами Организации могут быть совершеннолетние граждане России (женщины) и юридические лица - общественные объединения, признающие настоящий Устав, изъявившие желание участвовать в работе и совместном решении з</w:t>
      </w:r>
      <w:r>
        <w:rPr>
          <w:sz w:val="28"/>
          <w:szCs w:val="28"/>
        </w:rPr>
        <w:t>адач, на основании заявлений.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Иностранные граждане и лица без гражданства (женщины), законно находящиеся в Российской Федерации, могут быть членами Организации, за исключением случаев, установленных международными договорами Российской Федерации или федер</w:t>
      </w:r>
      <w:r>
        <w:rPr>
          <w:sz w:val="28"/>
          <w:szCs w:val="28"/>
        </w:rPr>
        <w:t>альными законами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3.2. Прием в члены Организации осуществляется решением Конференции на основании письменного заявления вступающего в Организацию физического лица и письменного заявления с приложением решения соответствующего руководящего органа юри</w:t>
      </w:r>
      <w:r>
        <w:rPr>
          <w:sz w:val="28"/>
          <w:szCs w:val="28"/>
        </w:rPr>
        <w:t>дического лица. Решение принимается голосованием простым большинством голосов, при участии в Конференции более половины делегатов и оформляется протоколом Конференции, который подписывают Председатель и Секретарь заседания.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3.3. Члены Организации</w:t>
      </w:r>
      <w:r>
        <w:rPr>
          <w:sz w:val="28"/>
          <w:szCs w:val="28"/>
        </w:rPr>
        <w:t xml:space="preserve"> имеют право: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-избирать и быть избранными в руководящие и контрольно - ревизионный органы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-получать информацию о деятельность руководящих органов Организации и принимаемых ими решениях;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-участвовать во всех мероприятиях, проводимых Организацие</w:t>
      </w:r>
      <w:r>
        <w:rPr>
          <w:sz w:val="28"/>
          <w:szCs w:val="28"/>
        </w:rPr>
        <w:t>й;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-обращаться к помощи Организации при защите законных интересов;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деятельность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-беспрепятственно выйти из Организации.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3.4. Члены Организации обязаны: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-соблюдать настоящий Устав, выполнять решения руководящих и контро</w:t>
      </w:r>
      <w:r>
        <w:rPr>
          <w:sz w:val="28"/>
          <w:szCs w:val="28"/>
        </w:rPr>
        <w:t>льно - ревизионного органов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реализации целей Организации.</w:t>
      </w:r>
    </w:p>
    <w:p w:rsidR="00000000" w:rsidRDefault="00646B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Членство в Организации прекращается в случаях добровольного выхода из Организации или исключения из нее.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Письменное заявление о выходе из Организации должно бы</w:t>
      </w:r>
      <w:r>
        <w:rPr>
          <w:sz w:val="28"/>
          <w:szCs w:val="28"/>
        </w:rPr>
        <w:t>ть подано в Президиум не менее чем за 30 дней до предстоящей даты выхода из Организации для дальнейшего рассмотрения на Конференции. Решение о выходе из Организации принимается Конференцией.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Исключение из членов Организации производится решением Конфе</w:t>
      </w:r>
      <w:r>
        <w:rPr>
          <w:sz w:val="28"/>
          <w:szCs w:val="28"/>
        </w:rPr>
        <w:t>ренцией открытым голосованием простым большинством голосов, при участии в Конференции более половины делегатов, в случаях: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-совершения членами Организации какого - либо правонарушения;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-систематического несоблюдения требований настоящего Устава;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</w:t>
      </w:r>
      <w:r>
        <w:rPr>
          <w:sz w:val="28"/>
          <w:szCs w:val="28"/>
        </w:rPr>
        <w:t>ческого уклонения от участия в работе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-совершения членом Организации действий, причинивших или реально могущих причинить материальный вред или вред репутации Организации.</w:t>
      </w:r>
    </w:p>
    <w:p w:rsidR="00000000" w:rsidRDefault="00646BC0">
      <w:pPr>
        <w:jc w:val="both"/>
        <w:rPr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Права, обязанности и деятельность Организация</w:t>
      </w:r>
    </w:p>
    <w:p w:rsidR="00000000" w:rsidRDefault="00646BC0">
      <w:pPr>
        <w:jc w:val="center"/>
        <w:rPr>
          <w:b/>
          <w:sz w:val="28"/>
          <w:szCs w:val="28"/>
        </w:rPr>
      </w:pP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 интересах дос</w:t>
      </w:r>
      <w:r>
        <w:rPr>
          <w:sz w:val="28"/>
          <w:szCs w:val="28"/>
        </w:rPr>
        <w:t xml:space="preserve">тижения уставных целей и задач Организация вправе: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распространять информацию о своей деятельности;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предусмотренном законодате</w:t>
      </w:r>
      <w:r>
        <w:rPr>
          <w:sz w:val="28"/>
          <w:szCs w:val="28"/>
        </w:rPr>
        <w:t>льством;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собрания, митинги, демонстрации, шествия и пикетирование;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 защищать свои права, законные интересы своих членов и участников, а также дру</w:t>
      </w:r>
      <w:r>
        <w:rPr>
          <w:sz w:val="28"/>
          <w:szCs w:val="28"/>
        </w:rPr>
        <w:t>гих граждан в органах государственной власти, органах местного самоуправления и общественных объединениях;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 полном объеме полномочия, предусмотренные законами об общественных объединениях;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выступать с инициативами по различным вопросам об</w:t>
      </w:r>
      <w:r>
        <w:rPr>
          <w:sz w:val="28"/>
          <w:szCs w:val="28"/>
        </w:rPr>
        <w:t>щественной жизни, вносить предложения в органы государственной власти;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выборах и референдумах в порядке, установленном законодательством Российской Федерации.</w:t>
      </w:r>
    </w:p>
    <w:p w:rsidR="00000000" w:rsidRDefault="00646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интересах достижения уставных целей и задач Организация обязана: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</w:t>
      </w:r>
      <w:r>
        <w:rPr>
          <w:sz w:val="28"/>
          <w:szCs w:val="28"/>
        </w:rPr>
        <w:t>ать законодательство Российской Федерации, общепризнанные принципы и нормы международного права, касающиеся сферы деятельности Организации, а также нормы, предусмотренные уставом и уставом Общественной организации «Союз женщин России»;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публикова</w:t>
      </w:r>
      <w:r>
        <w:rPr>
          <w:sz w:val="28"/>
          <w:szCs w:val="28"/>
        </w:rPr>
        <w:t>ть отчет об использовании своего имущества или обеспечивать доступность ознакомления с указанным отчетом;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</w:t>
      </w:r>
      <w:r>
        <w:rPr>
          <w:sz w:val="28"/>
          <w:szCs w:val="28"/>
        </w:rPr>
        <w:t>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по запросу органа, принимающего р</w:t>
      </w:r>
      <w:r>
        <w:rPr>
          <w:sz w:val="28"/>
          <w:szCs w:val="28"/>
        </w:rPr>
        <w:t>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допускать представит</w:t>
      </w:r>
      <w:r>
        <w:rPr>
          <w:sz w:val="28"/>
          <w:szCs w:val="28"/>
        </w:rPr>
        <w:t>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представителям органа, принимающего решения о государственной регистрации общественных объединений, в о</w:t>
      </w:r>
      <w:r>
        <w:rPr>
          <w:sz w:val="28"/>
          <w:szCs w:val="28"/>
        </w:rPr>
        <w:t>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федеральный орган государственной регистрации об объеме денежных средств и иного имущества, полученных от инос</w:t>
      </w:r>
      <w:r>
        <w:rPr>
          <w:sz w:val="28"/>
          <w:szCs w:val="28"/>
        </w:rPr>
        <w:t>транных источников, которые указаны в пункте 6 статьи 2 Федерального закона                   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</w:t>
      </w:r>
      <w:r>
        <w:rPr>
          <w:sz w:val="28"/>
          <w:szCs w:val="28"/>
        </w:rPr>
        <w:t>орме и в сроки, которые установлены уполномоченным федеральным органом исполнительной власти.</w:t>
      </w:r>
    </w:p>
    <w:p w:rsidR="00000000" w:rsidRDefault="00646BC0">
      <w:pPr>
        <w:jc w:val="both"/>
        <w:rPr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Руководящие и контрольные органы Организации</w:t>
      </w:r>
    </w:p>
    <w:p w:rsidR="00000000" w:rsidRDefault="00646BC0">
      <w:pPr>
        <w:jc w:val="center"/>
        <w:rPr>
          <w:b/>
          <w:sz w:val="28"/>
          <w:szCs w:val="28"/>
          <w:shd w:val="clear" w:color="auto" w:fill="FFFF00"/>
        </w:rPr>
      </w:pPr>
    </w:p>
    <w:p w:rsidR="00000000" w:rsidRDefault="00646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Высшим руководящим органом Организации является Конференция, которая созывается не реже одного раза в год.</w:t>
      </w:r>
      <w:r>
        <w:rPr>
          <w:sz w:val="28"/>
          <w:szCs w:val="28"/>
        </w:rPr>
        <w:t xml:space="preserve"> Внеочередные конференции созываются по инициативе Президиума.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Конференция обсуждает и принимает любые решения, связанные с деятельностью Организации. К исключительной компетенции конференции  относится: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внесение изменений и дополнений в Устав;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опред</w:t>
      </w:r>
      <w:r>
        <w:rPr>
          <w:sz w:val="28"/>
          <w:szCs w:val="28"/>
        </w:rPr>
        <w:t xml:space="preserve">еление приоритетных направлений деятельности, принципов формирования и использования имущества Организации;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образование руководящих (Президиума, Председателя) и                   контрольно – ревизионного органов Организации и досрочное прекращение их п</w:t>
      </w:r>
      <w:r>
        <w:rPr>
          <w:sz w:val="28"/>
          <w:szCs w:val="28"/>
        </w:rPr>
        <w:t xml:space="preserve">олномочий;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решение вопросов о реорганизации и ликвидации Организации.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Конференции также относится: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избрание делегатов на Конференцию Общественной организации «Союз женщин России»;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делегирование представителей Организации в состав Правл</w:t>
      </w:r>
      <w:r>
        <w:rPr>
          <w:sz w:val="28"/>
          <w:szCs w:val="28"/>
        </w:rPr>
        <w:t>ения Общественной организации «Союз женщин России», в порядке предусмотренном ее уставом;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прием, выход и исключение членов Организации;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иное.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Конференция правомочна, если на ней присутствует более половины избранных делегатов. Решения принимаются </w:t>
      </w:r>
      <w:r>
        <w:rPr>
          <w:sz w:val="28"/>
          <w:szCs w:val="28"/>
        </w:rPr>
        <w:t>простым большинством голосов присутствующих на конференции делегатов. Принятие решения по вопросам исключительной компетенции  Конференции принимаются 2/3 голосов присутствующих на конференции делегатов.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Постоянно действующим руководящим органом Орга</w:t>
      </w:r>
      <w:r>
        <w:rPr>
          <w:sz w:val="28"/>
          <w:szCs w:val="28"/>
        </w:rPr>
        <w:t>низации является Президиум. Президиум избирается Конференцией на срок 5 лет. Количественный состав Президиума  определяется Конференции.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Президиум: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избирает заместителя председателя и ответственного секретаря, действующих на безвозмездной основе;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</w:t>
      </w:r>
      <w:r>
        <w:rPr>
          <w:sz w:val="28"/>
          <w:szCs w:val="28"/>
        </w:rPr>
        <w:t>низует работу по выполнению решений Конференции;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проекты и программы;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комиссии, комитеты и рабочие группы по основным направлениям деятельности Организации;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мероприятия Организации (конференции, заседания, в</w:t>
      </w:r>
      <w:r>
        <w:rPr>
          <w:sz w:val="28"/>
          <w:szCs w:val="28"/>
        </w:rPr>
        <w:t>стречи и т.д.);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норму представительства на Конференцию;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иную деятельность, не входящую в компетенцию Конференции.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Заседания Президиума проводятся не реже одного раза в полугодие. Президиум правомочен, если на нем присутствует б</w:t>
      </w:r>
      <w:r>
        <w:rPr>
          <w:sz w:val="28"/>
          <w:szCs w:val="28"/>
        </w:rPr>
        <w:t>олее половины членов Президиума. Решение принимается простым большинством.</w:t>
      </w:r>
    </w:p>
    <w:p w:rsidR="00000000" w:rsidRDefault="0064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Организации:</w:t>
      </w:r>
    </w:p>
    <w:p w:rsidR="00000000" w:rsidRDefault="00646B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лицом, имеющим право действовать без доверенности от имени Организации; </w:t>
      </w:r>
    </w:p>
    <w:p w:rsidR="00000000" w:rsidRDefault="00646B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Председателем Президиума и руководит его деятельностью, под</w:t>
      </w:r>
      <w:r>
        <w:rPr>
          <w:sz w:val="28"/>
          <w:szCs w:val="28"/>
        </w:rPr>
        <w:t xml:space="preserve">писывает решения, принимаемые Президиумом; </w:t>
      </w:r>
    </w:p>
    <w:p w:rsidR="00000000" w:rsidRDefault="00646B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между заседаниями Президиума осуществляет руководство деятельностью Организации, в том числе принимает оперативные решения по вопросам повседневной деятельности Организации;</w:t>
      </w:r>
    </w:p>
    <w:p w:rsidR="00000000" w:rsidRDefault="00646B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 Организацию во в</w:t>
      </w:r>
      <w:r>
        <w:rPr>
          <w:sz w:val="28"/>
          <w:szCs w:val="28"/>
        </w:rPr>
        <w:t xml:space="preserve">заимоотношениях с государственными, общественными, религиозными и иными организациями в РФ и за рубежом; </w:t>
      </w:r>
    </w:p>
    <w:p w:rsidR="00000000" w:rsidRDefault="00646B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 Организации в пределах установленной сметы;</w:t>
      </w:r>
    </w:p>
    <w:p w:rsidR="00000000" w:rsidRDefault="00646B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финансовые документы;</w:t>
      </w:r>
    </w:p>
    <w:p w:rsidR="00000000" w:rsidRDefault="00646B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компетенцию своего заместителя.</w:t>
      </w:r>
    </w:p>
    <w:p w:rsidR="00000000" w:rsidRDefault="00646B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 xml:space="preserve"> Председатель Организации избирается на Конференции сроком на 5 лет. Председатель организации избирается из состава членов Президиума общественной организации «Союз женщин России».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В отсутствие председателя его обязанности выполняет заместитель предс</w:t>
      </w:r>
      <w:r>
        <w:rPr>
          <w:sz w:val="28"/>
          <w:szCs w:val="28"/>
        </w:rPr>
        <w:t>едателя.</w:t>
      </w:r>
    </w:p>
    <w:p w:rsidR="00000000" w:rsidRDefault="0064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Контроль финансово-хозяйственной деятельности Организации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ревизионная комиссия, избираемая Конференцией сроком на пять лет.</w:t>
      </w:r>
    </w:p>
    <w:p w:rsidR="00000000" w:rsidRDefault="00646B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контролирует правильность и целесообразность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расходования денежных средств, органи</w:t>
      </w:r>
      <w:r>
        <w:rPr>
          <w:sz w:val="28"/>
          <w:szCs w:val="28"/>
        </w:rPr>
        <w:t>зацию учета и отчетности, выполнения решений руководящих органов.</w:t>
      </w:r>
    </w:p>
    <w:p w:rsidR="00000000" w:rsidRDefault="00646B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избирает председателя и подотчетна конференции.</w:t>
      </w:r>
    </w:p>
    <w:p w:rsidR="00000000" w:rsidRDefault="00646B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Ревизия хозяйственной деятельности проводится ежегодно, результаты ее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t>доводятся до сведения членов Организации.</w:t>
      </w:r>
    </w:p>
    <w:p w:rsidR="00000000" w:rsidRDefault="00646BC0">
      <w:pPr>
        <w:jc w:val="both"/>
        <w:rPr>
          <w:b/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Структура Органи</w:t>
      </w:r>
      <w:r>
        <w:rPr>
          <w:b/>
          <w:sz w:val="28"/>
          <w:szCs w:val="28"/>
        </w:rPr>
        <w:t>зации</w:t>
      </w:r>
    </w:p>
    <w:p w:rsidR="00000000" w:rsidRDefault="00646BC0">
      <w:pPr>
        <w:jc w:val="both"/>
        <w:rPr>
          <w:b/>
          <w:sz w:val="28"/>
          <w:szCs w:val="28"/>
        </w:rPr>
      </w:pP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Организация самостоятельна в определении своей структуры. Организация осуществляет свою деятельность на территории Астраханской области в соответствии с уставными целями. Организация вправе в установленном законом порядке создавать структурные </w:t>
      </w:r>
      <w:r>
        <w:rPr>
          <w:sz w:val="28"/>
          <w:szCs w:val="28"/>
        </w:rPr>
        <w:t>подразделения (местные отделения или филиалы и представительства), входящие в общую организационную структуру Организации.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Структурные подразделения (местные отделения или филиалы и представительства) не являются юридическими лицами и действуют на осн</w:t>
      </w:r>
      <w:r>
        <w:rPr>
          <w:sz w:val="28"/>
          <w:szCs w:val="28"/>
        </w:rPr>
        <w:t>овании настоящего Устава и Положения, утвержденного Конференцией.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Руководители структурного подразделения назначаются Председателем и действуют на основании доверенности выданной Председателем от имени Организации.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Структурные подразделения дейст</w:t>
      </w:r>
      <w:r>
        <w:rPr>
          <w:sz w:val="28"/>
          <w:szCs w:val="28"/>
        </w:rPr>
        <w:t>вуют в целях содействия в достижении основных целей и задач Организации.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Права Организации и ее структурных подразделений по управлению имуществом определяются действующим законодательством и документами Организации. Имущество может передаваться струк</w:t>
      </w:r>
      <w:r>
        <w:rPr>
          <w:sz w:val="28"/>
          <w:szCs w:val="28"/>
        </w:rPr>
        <w:t xml:space="preserve">турным подразделениям на праве оперативного управления, структурное подразделение использует данное </w:t>
      </w:r>
      <w:r>
        <w:rPr>
          <w:sz w:val="28"/>
          <w:szCs w:val="28"/>
        </w:rPr>
        <w:lastRenderedPageBreak/>
        <w:t>имущество в порядке определенном законодательством, для достижения уставных целей.</w:t>
      </w:r>
    </w:p>
    <w:p w:rsidR="00000000" w:rsidRDefault="00646BC0">
      <w:pPr>
        <w:jc w:val="both"/>
        <w:rPr>
          <w:b/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Имущество и финансово-хозяйственная деятельность</w:t>
      </w: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Организация мо</w:t>
      </w:r>
      <w:r>
        <w:rPr>
          <w:sz w:val="28"/>
          <w:szCs w:val="28"/>
        </w:rPr>
        <w:t xml:space="preserve">жет иметь в собственности здания, строения, жилищный фонд, земельные участки, транспорт, оборудование, инвентарь, денежные средства, другие ценные бумаги и иное имущество, необходимое для материального обеспечения уставной деятельности Организации.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</w:t>
      </w:r>
      <w:r>
        <w:rPr>
          <w:sz w:val="28"/>
          <w:szCs w:val="28"/>
        </w:rPr>
        <w:t>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Организации не отвечают по обязательствам Организации, равно как и Организация не о</w:t>
      </w:r>
      <w:r>
        <w:rPr>
          <w:sz w:val="28"/>
          <w:szCs w:val="28"/>
        </w:rPr>
        <w:t xml:space="preserve">твечает по обязательствам членов Организации.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Источниками формирования имущества Организации являются: </w:t>
      </w:r>
    </w:p>
    <w:p w:rsidR="00000000" w:rsidRDefault="00646BC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добровольные взносы и пожертвования; </w:t>
      </w:r>
    </w:p>
    <w:p w:rsidR="00000000" w:rsidRDefault="00646BC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мероприятий, проводимых Организацией; </w:t>
      </w:r>
    </w:p>
    <w:p w:rsidR="00000000" w:rsidRDefault="00646BC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других источников, не запрещенных дейст</w:t>
      </w:r>
      <w:r>
        <w:rPr>
          <w:sz w:val="28"/>
          <w:szCs w:val="28"/>
        </w:rPr>
        <w:t xml:space="preserve">вующим законодательством.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Организация не осуществляет предпринимательскую деятельность.</w:t>
      </w:r>
    </w:p>
    <w:p w:rsidR="00000000" w:rsidRDefault="00646BC0">
      <w:pPr>
        <w:jc w:val="both"/>
        <w:rPr>
          <w:sz w:val="28"/>
          <w:szCs w:val="28"/>
        </w:rPr>
      </w:pPr>
    </w:p>
    <w:p w:rsidR="00000000" w:rsidRDefault="0064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внесения изменений и дополнений в устав.</w:t>
      </w:r>
    </w:p>
    <w:p w:rsidR="00000000" w:rsidRDefault="00646BC0">
      <w:pPr>
        <w:jc w:val="center"/>
        <w:rPr>
          <w:b/>
          <w:sz w:val="28"/>
          <w:szCs w:val="28"/>
        </w:rPr>
      </w:pP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Решение о внесении изменений и дополнений в Устав Организации </w:t>
      </w:r>
      <w:r>
        <w:rPr>
          <w:sz w:val="28"/>
          <w:szCs w:val="28"/>
        </w:rPr>
        <w:br/>
        <w:t>принимается Конференцией в порядке, уста</w:t>
      </w:r>
      <w:r>
        <w:rPr>
          <w:sz w:val="28"/>
          <w:szCs w:val="28"/>
        </w:rPr>
        <w:t xml:space="preserve">новленном Уставом, и подлежит регистрации в порядке, установленном федеральным законодательством.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Изменения вступают в силу со дня их регистрации.</w:t>
      </w:r>
    </w:p>
    <w:p w:rsidR="00000000" w:rsidRDefault="00646BC0">
      <w:pPr>
        <w:jc w:val="both"/>
        <w:rPr>
          <w:sz w:val="28"/>
          <w:szCs w:val="28"/>
        </w:rPr>
      </w:pPr>
    </w:p>
    <w:p w:rsidR="00000000" w:rsidRDefault="00646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Порядок реорганизации и ликвидации Организации.</w:t>
      </w:r>
    </w:p>
    <w:p w:rsidR="00000000" w:rsidRDefault="00646BC0">
      <w:pPr>
        <w:jc w:val="center"/>
        <w:rPr>
          <w:sz w:val="28"/>
          <w:szCs w:val="28"/>
        </w:rPr>
      </w:pP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Организация может быть реорганизована путем п</w:t>
      </w:r>
      <w:r>
        <w:rPr>
          <w:sz w:val="28"/>
          <w:szCs w:val="28"/>
        </w:rPr>
        <w:t xml:space="preserve">реобразования, слияния, присоединения, разделения, выделения. Решение о реорганизации Организации принимается Конференцией.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Решение о реорганизации принимают квалифицированным большинством голосов делегатов, присутствующих на Конференции, при наличии</w:t>
      </w:r>
      <w:r>
        <w:rPr>
          <w:sz w:val="28"/>
          <w:szCs w:val="28"/>
        </w:rPr>
        <w:t xml:space="preserve"> кворума.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Имущество Организации переходит после ее реорганизации к вновь возникшим юридическим лицам в порядке, предусмотренном Гражданским кодексом Российской Федерации.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Ликвидация Организации осуществляется по решению Конференции, если за дан</w:t>
      </w:r>
      <w:r>
        <w:rPr>
          <w:sz w:val="28"/>
          <w:szCs w:val="28"/>
        </w:rPr>
        <w:t xml:space="preserve">ное решение проголосовало не менее 2/3 делегатов, присутствующих на собрании, при наличии кворума, или по решению суда в случаях, установленных законодательством </w:t>
      </w:r>
    </w:p>
    <w:p w:rsidR="00000000" w:rsidRDefault="0064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принятия решения о ликвидации Организации, назначается ликвидационная комиссия (лик</w:t>
      </w:r>
      <w:r>
        <w:rPr>
          <w:sz w:val="28"/>
          <w:szCs w:val="28"/>
        </w:rPr>
        <w:t xml:space="preserve">видатор), которая(ый) устанавливает в соответствии с Гражданским кодексом РФ порядок и сроки ликвидации.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С момента назначения ликвидационной комиссии (ликвидатора) к ней (нему) переходят полномочия по управлению делами Организации.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Ликвидационн</w:t>
      </w:r>
      <w:r>
        <w:rPr>
          <w:sz w:val="28"/>
          <w:szCs w:val="28"/>
        </w:rPr>
        <w:t>ая комиссия (ликвидатор) помещает в органах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кредиторами. Этот срок не может быть менее двух месяц</w:t>
      </w:r>
      <w:r>
        <w:rPr>
          <w:sz w:val="28"/>
          <w:szCs w:val="28"/>
        </w:rPr>
        <w:t xml:space="preserve">ев с момента публикации о ликвидации.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Ликвидационная комиссия (ликвидатор) принимает меры к выявлению кредиторов и получению дебиторской задолженности, а также письменно уведомляет кредиторов о ликвидации юридического лица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После окончания срока</w:t>
      </w:r>
      <w:r>
        <w:rPr>
          <w:sz w:val="28"/>
          <w:szCs w:val="28"/>
        </w:rPr>
        <w:t xml:space="preserve">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</w:t>
      </w:r>
      <w:r>
        <w:rPr>
          <w:sz w:val="28"/>
          <w:szCs w:val="28"/>
        </w:rPr>
        <w:t xml:space="preserve">атах их рассмотрения.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Промежуточный ликвидационный баланс утверждается учредителем Организации или органом, принявшим решение о ликвидации.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 Выплата денежных сумм кредиторам ликвидируемого юридического лица производится ликвидационной комиссией</w:t>
      </w:r>
      <w:r>
        <w:rPr>
          <w:sz w:val="28"/>
          <w:szCs w:val="28"/>
        </w:rPr>
        <w:t xml:space="preserve"> (ликвидатором) в порядке очередности, установленной статьей 64 Гражданского кодекса РФ, в соответствии с промежуточным ликвидационным балансом.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После завершения расчетов с кредиторами ликвидационная комиссия (ликвидатор) составляет ликвидационный б</w:t>
      </w:r>
      <w:r>
        <w:rPr>
          <w:sz w:val="28"/>
          <w:szCs w:val="28"/>
        </w:rPr>
        <w:t xml:space="preserve">аланс, который утверждается учредителем Организации или органом, принявшим решение о ликвидации. 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9.12. Имущество, оставшееся в результате ликвидации Организации, после удовлетворения требований кредиторов направляется на цели, предусмотренные настоящим Ус</w:t>
      </w:r>
      <w:r>
        <w:rPr>
          <w:sz w:val="28"/>
          <w:szCs w:val="28"/>
        </w:rPr>
        <w:t>тавом. Решение об использовании оставшегося имущества публикуется ликвидационной комиссией в печати.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9.13. Ликвидация Организации считается завершенной, а Организация - прекратившей существование, после внесения об этом записи в единый государственный реес</w:t>
      </w:r>
      <w:r>
        <w:rPr>
          <w:sz w:val="28"/>
          <w:szCs w:val="28"/>
        </w:rPr>
        <w:t>тр юридических лиц.</w:t>
      </w:r>
    </w:p>
    <w:p w:rsidR="00000000" w:rsidRDefault="0064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9.14. Документы штатных сотрудников Организации после ликвидации Организации передаются на хранение в государственный архив в порядке, установленном законодательством Российской Федерации.</w:t>
      </w:r>
    </w:p>
    <w:p w:rsidR="00646BC0" w:rsidRDefault="00646BC0">
      <w:pPr>
        <w:jc w:val="both"/>
      </w:pPr>
    </w:p>
    <w:sectPr w:rsidR="00646B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134" w:bottom="1410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C0" w:rsidRDefault="00646BC0">
      <w:r>
        <w:separator/>
      </w:r>
    </w:p>
  </w:endnote>
  <w:endnote w:type="continuationSeparator" w:id="1">
    <w:p w:rsidR="00646BC0" w:rsidRDefault="0064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B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BC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C0" w:rsidRDefault="00646BC0">
      <w:r>
        <w:separator/>
      </w:r>
    </w:p>
  </w:footnote>
  <w:footnote w:type="continuationSeparator" w:id="1">
    <w:p w:rsidR="00646BC0" w:rsidRDefault="0064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B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B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584"/>
    <w:rsid w:val="00646BC0"/>
    <w:rsid w:val="00F4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line="360" w:lineRule="auto"/>
      <w:ind w:left="0" w:firstLine="709"/>
      <w:jc w:val="right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spacing w:line="360" w:lineRule="auto"/>
      <w:ind w:left="0" w:firstLine="851"/>
      <w:jc w:val="center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spacing w:line="360" w:lineRule="auto"/>
      <w:ind w:left="0" w:firstLine="60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 w:val="0"/>
      <w:ind w:left="5954" w:firstLine="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utoSpaceDE w:val="0"/>
      <w:ind w:left="5954" w:firstLine="850"/>
      <w:outlineLvl w:val="8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Calibri" w:hAnsi="Times New Roman" w:cs="Times New Roman"/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3">
    <w:name w:val=" Знак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  <w:szCs w:val="28"/>
      <w:lang w:val="en-US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1">
    <w:name w:val="FR1"/>
    <w:pPr>
      <w:suppressAutoHyphens/>
      <w:autoSpaceDE w:val="0"/>
      <w:ind w:left="760" w:firstLine="300"/>
    </w:pPr>
    <w:rPr>
      <w:rFonts w:ascii="Arial" w:eastAsia="Arial" w:hAnsi="Arial" w:cs="Arial"/>
      <w:b/>
      <w:bCs/>
      <w:sz w:val="16"/>
      <w:szCs w:val="16"/>
      <w:lang w:val="en-US"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next w:val="ae"/>
    <w:qFormat/>
    <w:pPr>
      <w:spacing w:line="360" w:lineRule="auto"/>
      <w:jc w:val="center"/>
    </w:pPr>
    <w:rPr>
      <w:b/>
      <w:sz w:val="28"/>
      <w:szCs w:val="20"/>
    </w:rPr>
  </w:style>
  <w:style w:type="paragraph" w:styleId="ae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  <w:rPr>
      <w:lang w:val="en-AU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autoSpaceDE w:val="0"/>
      <w:spacing w:line="360" w:lineRule="auto"/>
      <w:jc w:val="both"/>
    </w:pPr>
    <w:rPr>
      <w:sz w:val="28"/>
      <w:szCs w:val="20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styleId="af1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f2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qwerty</dc:creator>
  <cp:lastModifiedBy>EAfanaseva</cp:lastModifiedBy>
  <cp:revision>2</cp:revision>
  <cp:lastPrinted>2013-10-29T15:53:00Z</cp:lastPrinted>
  <dcterms:created xsi:type="dcterms:W3CDTF">2018-10-09T05:59:00Z</dcterms:created>
  <dcterms:modified xsi:type="dcterms:W3CDTF">2018-10-09T05:59:00Z</dcterms:modified>
</cp:coreProperties>
</file>